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214EEE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13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214EEE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11:30 a.m.</w:t>
      </w:r>
    </w:p>
    <w:p w:rsidR="00B27A3F" w:rsidRPr="00710257" w:rsidRDefault="00214EEE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DCED – Room #201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214EEE" w:rsidRPr="00214EEE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3D7C0A" w:rsidRPr="003D7C0A">
        <w:rPr>
          <w:rFonts w:ascii="Arial" w:hAnsi="Arial" w:cs="Arial"/>
          <w:sz w:val="24"/>
          <w:szCs w:val="24"/>
        </w:rPr>
        <w:t xml:space="preserve">Josie Welsh Assessment); </w:t>
      </w:r>
      <w:r w:rsidR="00CD0A8F">
        <w:rPr>
          <w:rFonts w:ascii="Arial" w:hAnsi="Arial" w:cs="Arial"/>
          <w:sz w:val="24"/>
          <w:szCs w:val="24"/>
        </w:rPr>
        <w:t>Myleea Hill</w:t>
      </w:r>
      <w:r w:rsidR="007C294B">
        <w:rPr>
          <w:rFonts w:ascii="Arial" w:hAnsi="Arial" w:cs="Arial"/>
          <w:sz w:val="24"/>
          <w:szCs w:val="24"/>
        </w:rPr>
        <w:t xml:space="preserve"> (COM); </w:t>
      </w:r>
      <w:r w:rsidR="003D7C0A" w:rsidRPr="003D7C0A">
        <w:rPr>
          <w:rFonts w:ascii="Arial" w:hAnsi="Arial" w:cs="Arial"/>
          <w:sz w:val="24"/>
          <w:szCs w:val="24"/>
        </w:rPr>
        <w:t xml:space="preserve">Lance Bryant (ED); </w:t>
      </w:r>
      <w:r w:rsidR="00662C14">
        <w:rPr>
          <w:rFonts w:ascii="Arial" w:hAnsi="Arial" w:cs="Arial"/>
          <w:sz w:val="24"/>
          <w:szCs w:val="24"/>
        </w:rPr>
        <w:t>Rick Clifft (Engineering);</w:t>
      </w:r>
      <w:r w:rsidR="00936B2B">
        <w:rPr>
          <w:rFonts w:ascii="Arial" w:hAnsi="Arial" w:cs="Arial"/>
          <w:sz w:val="24"/>
          <w:szCs w:val="24"/>
        </w:rPr>
        <w:t xml:space="preserve"> </w:t>
      </w:r>
      <w:r w:rsidR="003D7C0A" w:rsidRPr="003D7C0A">
        <w:rPr>
          <w:rFonts w:ascii="Arial" w:hAnsi="Arial" w:cs="Arial"/>
          <w:sz w:val="24"/>
          <w:szCs w:val="24"/>
        </w:rPr>
        <w:t xml:space="preserve">Temma Balducci (FA); </w:t>
      </w:r>
      <w:r w:rsidR="00214EEE" w:rsidRPr="00214EEE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936B2B">
        <w:rPr>
          <w:rFonts w:ascii="Arial" w:hAnsi="Arial" w:cs="Arial"/>
          <w:sz w:val="24"/>
          <w:szCs w:val="24"/>
        </w:rPr>
        <w:t>Pobst</w:t>
      </w:r>
      <w:proofErr w:type="spellEnd"/>
      <w:r w:rsidR="00936B2B">
        <w:rPr>
          <w:rFonts w:ascii="Arial" w:hAnsi="Arial" w:cs="Arial"/>
          <w:sz w:val="24"/>
          <w:szCs w:val="24"/>
        </w:rPr>
        <w:t xml:space="preserve"> (HSS); </w:t>
      </w:r>
      <w:r w:rsidR="00214EEE" w:rsidRPr="00214EEE">
        <w:rPr>
          <w:rFonts w:ascii="Arial" w:hAnsi="Arial" w:cs="Arial"/>
          <w:sz w:val="24"/>
          <w:szCs w:val="24"/>
        </w:rPr>
        <w:t xml:space="preserve">Timothy Norman (Military Science); Jeff Jenness (SCOM); </w:t>
      </w:r>
      <w:r w:rsidR="003D7C0A" w:rsidRPr="003D7C0A">
        <w:rPr>
          <w:rFonts w:ascii="Arial" w:hAnsi="Arial" w:cs="Arial"/>
          <w:sz w:val="24"/>
          <w:szCs w:val="24"/>
        </w:rPr>
        <w:t xml:space="preserve">Tanja McKay (SCOM); </w:t>
      </w:r>
      <w:r w:rsidR="00214EEE" w:rsidRPr="00214EEE">
        <w:rPr>
          <w:rFonts w:ascii="Arial" w:hAnsi="Arial" w:cs="Arial"/>
          <w:sz w:val="24"/>
          <w:szCs w:val="24"/>
        </w:rPr>
        <w:t>Jill Simons (University College)</w:t>
      </w:r>
      <w:r w:rsidR="00214EEE">
        <w:rPr>
          <w:rFonts w:ascii="Arial" w:hAnsi="Arial" w:cs="Arial"/>
          <w:sz w:val="24"/>
          <w:szCs w:val="24"/>
        </w:rPr>
        <w:t xml:space="preserve">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FD1193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214EEE" w:rsidRPr="00214EEE">
        <w:rPr>
          <w:rFonts w:ascii="Arial" w:hAnsi="Arial" w:cs="Arial"/>
          <w:sz w:val="24"/>
          <w:szCs w:val="24"/>
        </w:rPr>
        <w:t xml:space="preserve">Dan Marburger (BUS); </w:t>
      </w:r>
      <w:r w:rsidR="00E87463">
        <w:rPr>
          <w:rFonts w:ascii="Arial" w:hAnsi="Arial" w:cs="Arial"/>
          <w:sz w:val="24"/>
          <w:szCs w:val="24"/>
        </w:rPr>
        <w:t>Cecil</w:t>
      </w:r>
      <w:r w:rsidR="00214EEE">
        <w:rPr>
          <w:rFonts w:ascii="Arial" w:hAnsi="Arial" w:cs="Arial"/>
          <w:sz w:val="24"/>
          <w:szCs w:val="24"/>
        </w:rPr>
        <w:t xml:space="preserve"> Clark (Military Science)</w:t>
      </w:r>
    </w:p>
    <w:p w:rsidR="00214EEE" w:rsidRDefault="00214EEE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 xml:space="preserve">ting was called to order </w:t>
      </w:r>
      <w:r w:rsidR="00214EEE">
        <w:rPr>
          <w:rFonts w:ascii="Arial" w:hAnsi="Arial" w:cs="Arial"/>
          <w:sz w:val="24"/>
          <w:szCs w:val="24"/>
        </w:rPr>
        <w:t>at 11:30 a.m.</w:t>
      </w:r>
      <w:r>
        <w:rPr>
          <w:rFonts w:ascii="Arial" w:hAnsi="Arial" w:cs="Arial"/>
          <w:sz w:val="24"/>
          <w:szCs w:val="24"/>
        </w:rPr>
        <w:t xml:space="preserve"> by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CD0A8F" w:rsidRDefault="00CD0A8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4EEE" w:rsidRDefault="00214EEE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discussed the email received from</w:t>
      </w:r>
      <w:r w:rsidR="00A24A38">
        <w:rPr>
          <w:rFonts w:ascii="Arial" w:hAnsi="Arial" w:cs="Arial"/>
          <w:sz w:val="24"/>
          <w:szCs w:val="24"/>
        </w:rPr>
        <w:t xml:space="preserve"> Angela Daniels of SGOC.  SGOC approved the r</w:t>
      </w:r>
      <w:r>
        <w:rPr>
          <w:rFonts w:ascii="Arial" w:hAnsi="Arial" w:cs="Arial"/>
          <w:sz w:val="24"/>
          <w:szCs w:val="24"/>
        </w:rPr>
        <w:t>ecommendation from Gen Ed; Faculty Senate, Chairs Council, Dean’s Council made a recommendation</w:t>
      </w:r>
      <w:r w:rsidR="00A24A3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 S</w:t>
      </w:r>
      <w:r w:rsidR="00A24A38">
        <w:rPr>
          <w:rFonts w:ascii="Arial" w:hAnsi="Arial" w:cs="Arial"/>
          <w:sz w:val="24"/>
          <w:szCs w:val="24"/>
        </w:rPr>
        <w:t>taff Senate and Student Affairs tabled as they needed</w:t>
      </w:r>
      <w:r>
        <w:rPr>
          <w:rFonts w:ascii="Arial" w:hAnsi="Arial" w:cs="Arial"/>
          <w:sz w:val="24"/>
          <w:szCs w:val="24"/>
        </w:rPr>
        <w:t xml:space="preserve"> clarification.  </w:t>
      </w:r>
    </w:p>
    <w:p w:rsidR="00214EEE" w:rsidRDefault="00214EEE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4A38" w:rsidRDefault="00214EEE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was made by the committee regarding Oral Comm</w:t>
      </w:r>
      <w:r w:rsidR="00A24A38">
        <w:rPr>
          <w:rFonts w:ascii="Arial" w:hAnsi="Arial" w:cs="Arial"/>
          <w:sz w:val="24"/>
          <w:szCs w:val="24"/>
        </w:rPr>
        <w:t xml:space="preserve">unications.  </w:t>
      </w:r>
    </w:p>
    <w:p w:rsidR="00214EEE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Humphrey motioned</w:t>
      </w:r>
      <w:r w:rsidR="00214EEE">
        <w:rPr>
          <w:rFonts w:ascii="Arial" w:hAnsi="Arial" w:cs="Arial"/>
          <w:sz w:val="24"/>
          <w:szCs w:val="24"/>
        </w:rPr>
        <w:t xml:space="preserve"> to add Oral Communications to Communications – 0-3 credit hours and make Fine Arts &amp; Humanities 6-9 credit hours variable; Social Sciences 6-9 </w:t>
      </w:r>
      <w:r>
        <w:rPr>
          <w:rFonts w:ascii="Arial" w:hAnsi="Arial" w:cs="Arial"/>
          <w:sz w:val="24"/>
          <w:szCs w:val="24"/>
        </w:rPr>
        <w:t xml:space="preserve">credit </w:t>
      </w:r>
      <w:r w:rsidR="00214EEE">
        <w:rPr>
          <w:rFonts w:ascii="Arial" w:hAnsi="Arial" w:cs="Arial"/>
          <w:sz w:val="24"/>
          <w:szCs w:val="24"/>
        </w:rPr>
        <w:t>hours variable</w:t>
      </w:r>
      <w:r>
        <w:rPr>
          <w:rFonts w:ascii="Arial" w:hAnsi="Arial" w:cs="Arial"/>
          <w:sz w:val="24"/>
          <w:szCs w:val="24"/>
        </w:rPr>
        <w:t>.  Myleea Hill seconded. Motion carried.</w:t>
      </w:r>
    </w:p>
    <w:p w:rsidR="00AE4745" w:rsidRDefault="00D671EC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Vote:</w:t>
      </w:r>
      <w:r w:rsidR="00A24A38">
        <w:rPr>
          <w:rFonts w:ascii="Arial" w:hAnsi="Arial" w:cs="Arial"/>
          <w:sz w:val="24"/>
          <w:szCs w:val="24"/>
        </w:rPr>
        <w:t xml:space="preserve"> 9–Yea; 5–</w:t>
      </w:r>
      <w:r w:rsidR="00161C92">
        <w:rPr>
          <w:rFonts w:ascii="Arial" w:hAnsi="Arial" w:cs="Arial"/>
          <w:sz w:val="24"/>
          <w:szCs w:val="24"/>
        </w:rPr>
        <w:t>Nay</w:t>
      </w: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Humphrey motioned to move American Government and U.S. History to Social Sciences with the statement that one of these is required.  9-12 semester hour </w:t>
      </w:r>
      <w:proofErr w:type="gramStart"/>
      <w:r>
        <w:rPr>
          <w:rFonts w:ascii="Arial" w:hAnsi="Arial" w:cs="Arial"/>
          <w:sz w:val="24"/>
          <w:szCs w:val="24"/>
        </w:rPr>
        <w:t>category</w:t>
      </w:r>
      <w:proofErr w:type="gramEnd"/>
      <w:r>
        <w:rPr>
          <w:rFonts w:ascii="Arial" w:hAnsi="Arial" w:cs="Arial"/>
          <w:sz w:val="24"/>
          <w:szCs w:val="24"/>
        </w:rPr>
        <w:t xml:space="preserve"> instead of 6-9 hour category.  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seconded. Motion carried.</w:t>
      </w: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Vote: 14–Yea; 0-Nay</w:t>
      </w:r>
      <w:bookmarkStart w:id="0" w:name="_GoBack"/>
      <w:bookmarkEnd w:id="0"/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will send to SGOC.</w:t>
      </w: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12:10 p.m.</w:t>
      </w:r>
    </w:p>
    <w:p w:rsidR="00A24A38" w:rsidRDefault="00A24A38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61C92" w:rsidRDefault="00161C9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61C92" w:rsidRDefault="00161C9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A24A38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C5CD9">
        <w:rPr>
          <w:rFonts w:ascii="Arial" w:hAnsi="Arial" w:cs="Arial"/>
          <w:sz w:val="24"/>
          <w:szCs w:val="24"/>
        </w:rPr>
        <w:t>ubmitted by: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E87463" w:rsidRDefault="00CC5CD9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AVCAS</w:t>
      </w:r>
    </w:p>
    <w:sectPr w:rsidR="00E87463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EE" w:rsidRDefault="00214EEE" w:rsidP="006A5F1B">
      <w:r>
        <w:separator/>
      </w:r>
    </w:p>
  </w:endnote>
  <w:endnote w:type="continuationSeparator" w:id="0">
    <w:p w:rsidR="00214EEE" w:rsidRDefault="00214EEE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EE" w:rsidRDefault="00214EEE" w:rsidP="006A5F1B">
      <w:r>
        <w:separator/>
      </w:r>
    </w:p>
  </w:footnote>
  <w:footnote w:type="continuationSeparator" w:id="0">
    <w:p w:rsidR="00214EEE" w:rsidRDefault="00214EEE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603F5"/>
    <w:rsid w:val="00161C92"/>
    <w:rsid w:val="00187889"/>
    <w:rsid w:val="00195EEF"/>
    <w:rsid w:val="00195FDA"/>
    <w:rsid w:val="001A2DFA"/>
    <w:rsid w:val="001A789B"/>
    <w:rsid w:val="001C45DF"/>
    <w:rsid w:val="001D027E"/>
    <w:rsid w:val="001D123A"/>
    <w:rsid w:val="001D3A2E"/>
    <w:rsid w:val="001F35F5"/>
    <w:rsid w:val="00214EE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7F04"/>
    <w:rsid w:val="0031083C"/>
    <w:rsid w:val="003150D0"/>
    <w:rsid w:val="00337AA6"/>
    <w:rsid w:val="003557CA"/>
    <w:rsid w:val="00360DD0"/>
    <w:rsid w:val="00361B8E"/>
    <w:rsid w:val="00385236"/>
    <w:rsid w:val="003B0AA5"/>
    <w:rsid w:val="003D5D6C"/>
    <w:rsid w:val="003D7C0A"/>
    <w:rsid w:val="003E344B"/>
    <w:rsid w:val="003F22BB"/>
    <w:rsid w:val="0040785C"/>
    <w:rsid w:val="004116E9"/>
    <w:rsid w:val="0041440E"/>
    <w:rsid w:val="0041616B"/>
    <w:rsid w:val="004227E8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3742E"/>
    <w:rsid w:val="00541418"/>
    <w:rsid w:val="005426DF"/>
    <w:rsid w:val="00544C7D"/>
    <w:rsid w:val="005519C1"/>
    <w:rsid w:val="0056444B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73270"/>
    <w:rsid w:val="0068543C"/>
    <w:rsid w:val="006A1E1D"/>
    <w:rsid w:val="006A3777"/>
    <w:rsid w:val="006A5F1B"/>
    <w:rsid w:val="006E124F"/>
    <w:rsid w:val="006E5D11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A7B0F"/>
    <w:rsid w:val="007B0677"/>
    <w:rsid w:val="007B0C3D"/>
    <w:rsid w:val="007B7351"/>
    <w:rsid w:val="007C294B"/>
    <w:rsid w:val="007C71C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24A38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95948"/>
    <w:rsid w:val="00AA0EAC"/>
    <w:rsid w:val="00AA5098"/>
    <w:rsid w:val="00AA7AF9"/>
    <w:rsid w:val="00AB5CEF"/>
    <w:rsid w:val="00AC49BE"/>
    <w:rsid w:val="00AD4FC1"/>
    <w:rsid w:val="00AD6E50"/>
    <w:rsid w:val="00AD78B5"/>
    <w:rsid w:val="00AE4745"/>
    <w:rsid w:val="00AF0CC2"/>
    <w:rsid w:val="00B11C95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11437"/>
    <w:rsid w:val="00D17B67"/>
    <w:rsid w:val="00D23C8C"/>
    <w:rsid w:val="00D24E88"/>
    <w:rsid w:val="00D3756A"/>
    <w:rsid w:val="00D52C61"/>
    <w:rsid w:val="00D6208C"/>
    <w:rsid w:val="00D671EC"/>
    <w:rsid w:val="00D761BE"/>
    <w:rsid w:val="00DA3AA5"/>
    <w:rsid w:val="00DB16C2"/>
    <w:rsid w:val="00DB2EDC"/>
    <w:rsid w:val="00DC6166"/>
    <w:rsid w:val="00DC6A37"/>
    <w:rsid w:val="00DD1805"/>
    <w:rsid w:val="00DD5167"/>
    <w:rsid w:val="00DE6823"/>
    <w:rsid w:val="00DF1E20"/>
    <w:rsid w:val="00DF2FB1"/>
    <w:rsid w:val="00DF79EF"/>
    <w:rsid w:val="00E0694D"/>
    <w:rsid w:val="00E101EC"/>
    <w:rsid w:val="00E568AC"/>
    <w:rsid w:val="00E57BB8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3</cp:revision>
  <cp:lastPrinted>2011-11-28T19:17:00Z</cp:lastPrinted>
  <dcterms:created xsi:type="dcterms:W3CDTF">2011-12-13T19:11:00Z</dcterms:created>
  <dcterms:modified xsi:type="dcterms:W3CDTF">2011-12-13T19:30:00Z</dcterms:modified>
</cp:coreProperties>
</file>